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gumijastim vložkom in alu letvico 512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profilirani gumijasti vložki.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Cfl-s1 dobavljivo (preverjeno s strani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