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Image e profilo raschiante 512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 Il profilo aggiuntivo aumenta l'effetto di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