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inserto Maximus Image 512 PSL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2-3 mm a causa delle spazzole.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robusti MAXIMUS con certificazione Bfl-S1 (rivestimento per pavimenti puliti realizzato con filato speciale in poliammide,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grigio-azzurro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grigio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sambuco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giallo arancio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grigiastro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blu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grigio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rosso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ciliegia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foglia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celeste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blu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marrone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verde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arancione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rosso ossido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bruno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sabbia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canna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argento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smeraldo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blu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grigio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 di 45 colori disponibili tra cui scegliere.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Bfl-s1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