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Image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di loghi e scritte.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di 45 colori disponibili tra cui scegliere.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