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Image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Premium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Alluminio standard.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di loghi e scritte.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Distanza tra i profili anche di 3 mm (optional) per porte girevoli ai sensi della norma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di 45 colori disponibili tra cui scegliere.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