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512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of logos and lettering.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of 45 colours available to choose from.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