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maximus 512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premium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Maximus, constitué d'un tuft en velours, se distingue directement par son aspect visuel soigné.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