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con inserto di feltro e profilo raschiante 512 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strisce di feltro di agugliato incassate, robuste e resistenti alle intemperie con profili raschianti montati tra i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chiaro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sabbia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i colori grigio chiaro e antracite del feltro agugliato, reazione al fuoco Cfl-s1 dell’inserto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(polipropilene)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