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Schmutzfangwanne 5022 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5022 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Gewicht (kg/m²)</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23,9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Materialstärke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Aufbau</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Eine Schmutzfangwannenanlage kann aus einer einteiligen Wanne oder mehreren Wannen bestehen, die, in Breite und Tiefe variabel, in Modulbauweise zusammengesetzt werden. Nach optischen und funktionalen Gesichtspunkten wird die Eingangsmatte in der gleichen Größe mit Rahmeneinfassung gefertigt.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Sonderformen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Für eine perfekte Anpassung an das Gebäude sind Schmutzfangwannen auch in Sonderformen, wie z. B. Rundungen, Schrägen, etc., lieferbar. Bitte sprechen Sie uns an.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Edelstahl (V2A), wasserdicht verschweißt, innen zur problemlosen Reinigung völlig glatt ausgebildet.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Unterstützungsprofil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Edelstahl (V2A), im Abstand von max. 300 mm mit Ausnehmungen zum allseitigen Wasserablauf. Diese Profile müssen im 90° Winkel quer unter den Profilen verlaufen.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Zusatzdaten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Die Auflage für die Eingangsmatte ist in der Wanne integriert.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Größere Abmessungen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Mehrere Wannenteile werden vor Ort zu einem System zusammengeschraubt.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Ausstattung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Auf Wunsch mit einer Ablaufvorrichtung, sowie einer Wasserüberlaufverbindung bei mehreren Wannenteilen. Wir empfehlen bei mehreren Wannenteilen eine Ablaufvorrichtung pro Wannenteil.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Ablaufvorrichtung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Komplette Ablaufvorrichtung in den Größen DN 50, DN 70 oder DN 100 inklusive Edelstahlsieb. Standard ist eine Ablaufvorrichtung in der Größe DN 50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Wannengesamthöhe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Standard: 70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Optional einteilige Wanne: 45-90mm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Optional mehrteilige Wannen: 45-90mm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Hinweis: Unter 65mm Wannenhöhe ist eine Wasserüberlaufverbindung bei mehrteiligen Wannen nicht möglich</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Wannenbreite einteilig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Wannentiefe einteilig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Abmessungen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Wannenbreite:.........................mm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Wannentiefe:.........................mm (Gehrichtung)</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Kontakt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49808 Lingen (Ems) · Telefon: 0591/9140-500 · Telefax: 0591/9140-852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