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dirt collection well 5022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5022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material thickness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Structure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 dirt collection well unit can consist of either a single well or multiple wells which may vary in width and depth, assembled in a modular fashion. From a visual and functional perspective, the entrance mat is manufactured either in the same size without a frame, or - more commonly - with a frame.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Special shapes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Dirt collection wells are also available in special shapes (such as rounded shapes) to ensure they are the perfect match for the building in question. Please contact us for further information.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bonded and waterproof, interior completely smooth for easy cleaning. Also available in stainless steel (V2A) on request.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profile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stainless steel (V2A), max. spacing 150mm with recesses for all-around water drainage. These profiles must run laterally at an angle of 90° beneath the profiles.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Additional data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support for the entrance mat is integrated in the well.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Larger 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Multiple well units are screwed together on site to make a single system.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Fittings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Available on request with drainage system and water drainage connection for multiple well units. We recommend one drainage system per well unit for multiple well units.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Drainage system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Complete drainage system in sizes DN 50, DN 70 or DN 100, including stainless steel strainer. Standard size for the drainage system is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Well overall height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single-piece well: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multi-piece wells: 65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Note: It is not possible to have a water drainage connection on multiple wells with a well height of less than 85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well width, one piece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well depth, one piece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Well width:.........................mm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Well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