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inbouwraam 500 aluminium 500-25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500-25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 inbouwraam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Standaard aluminium. Tegen meerprijs leverbaar in de anodisatie kleuren: EV3 Gold, C33 Middelbrons, C35 Zwart of C31 RVS.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inbouwinstructies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Het inbouwraam (A) moet gelijk liggen met de afwerkvloer (H) en in het matbed aansluiten op de vloerbedekking (J). Matondergrond en matbed: de matondergrond (H), meestal cementdekvloer, moet absoluut vlak zijn (DIN 18560). Als er oneffenheden in het matbed zitten, moeten deze vóór plaatsing van de mat weggewerkt worden. Wij raden in dergelijke gevallen aan vloeibare betonmortel te gebruiken. Het inbouwraam kan op de ondergrond worden gemonteerd middels verlijming, mechanische plaatsing of met de meegeleverde inmetselankers in het beton worden gestort. Het is van belang dat de bovenkant van het inbouwraam gelijk ligt met de achterliggende vloer.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 inbouwraam (HxBxD)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 x 20 x 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 inbouwraam:………..mm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Lengte inbouwraam:……….mm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