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Chrome-nickel steel (V2A) 500-20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