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Einbaurahmen 500 Aluminium 500-20 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500-20 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Rahmenprofilfarbe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Aluminium. Gegen Aufpreis Eloxalfarben: EV3 Gold, C33 Mittelbronze, C35 Schwarz oder C31 Edelstahl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Einbauanweisung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Der Rahmen (A) muss sowohl bündig mit dem geeigneten Untergrund (H) im Mattenbett, als auch mit dem Bodenbelag (J) abschließen. Mattenauflage und Mattenbett: Der geeignete Untergrund (H), zum Beispiel Estrich, muss absolut eben sein (DIN 18560). Weist das Mattenbett Unregelmäßigkeiten auf, sind diese vor dem Einlegen der Matte auszugleichen. Wir empfehlen in diesen Fällen, eine flüssige Spachtelmasse aufzutragen. Der Rahmen kann sowohl ins Mattenbett geklebt, mechanisch fixiert oder mit den optional wählbaren Rahmenanker fest im geeigneten Untergrund eingebunden werden. Dabei ist zu beachten, dass der Rahmen und die Eingangsmatte vollflächig aufliegen.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Rahmenprofilmaße (HxBxT)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 x 25 x 3 Aluminium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Rahmenbreite:.........................mm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Rahmentiefe:.........................mm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