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vuilvangbak 5000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opbouw</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Een vuilvangbak kan uit een eendelige bak of uit meerdere bakken bestaan, die in breedte en diepte variabel zijn, en de bakken zijn met elkaar moduul gewijs te koppelen. Afhankelijk van de visuele en functionele gezichtspunten wordt de entreemat in dezelfde maten of overlappend geproduceerd.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vrijheid voor individuele vormgeving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Ondanks de rechthoekige vorm van de vuilvangbakken gelden er geen beperkingen voor een creatieve vormgeving aan de entreematten. Vanuit architectonisch oogpunt vereisen bijzonder aantrekkelijke entrees een harmonisch geïntegreerde entreemat. In dergelijke gevallen worden de bakken daar geplaatst, waar het meeste vuil vrij zal komen. De entreemat kan willekeurig ver doorlopen buiten deze bakken.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R.V.S. (V2A), waterdicht gelast met een vlakke ondergrond voor probleemloze reiniging.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ondersteuningsprofiel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R.V.S. (V2A), voorzien van uitsparingen die op een afstand van max. 150mm zijn aangebracht, zodat het water naar alle zijden kan worden afgevoerd. De profielen dienen haaks te lopen ten opzichte van de onderliggende profielen.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aanvullende gegevens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omranding voor de entreemat. Indien gewenst ontvangt u een inbouwraam passend bij uw entreemat.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grotere 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Vuilvangbakken bestaande uit meerdere delen worden tot één systeem samengesteld.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uitvoering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Naar wens met een afvoersysteem zodat het water, ook bij gebruik van meerdere delen, goed weg loopt. Wij adviseren bij het gebruik van meerdere delen een afvoerputje per deel.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afvoerputje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Compleet afvoersysteem in de maten DN 50, DN 70 of DN 100, inclusief RVS filter. Standaard heeft een afvoersysteem de maat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totaalhoogte vuilvangbak</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optioneel vuilvangbak uit één deel: 45-90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optioneel vuilvangbak uit meerdere delen: 45-90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Let op: bij een inbouwhoogte van minder dan 65 mm is een waterovergang tussen de verschillende niet mogelijk.</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bakdiepte uit één deel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Bakbreedte:……….mm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Baklengte:……….mm (looplengte)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