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Wanna zbierająca brud i wodę emco 5000 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5000 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27,9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Budowa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System wanien na brud i wodę może stanowić jednoczęściowa wanna lub wiele wanien, które mogą być zestawiane modułowo, ze zmienną szerokością i głębokością. Z punktu widzenia wyglądu i funkcjonalności mata wejściowa jest produkowana z okalającą ramą.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Swoboda indywidualnej aranżacji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Mimo prostokątnych kształtów korytek, nie stwarzają one ograniczeń dla kreatywnego przycinania mat. Wejścia o szczególnej atrakcyjności architektonicznej wymagają harmonijnie zintegrowanej maty wejściowej. W tych przypadkach korytka są lokowane w strefie największego natężenia ruchu, a mata wejściowa pokrywa dowolnie dużą powierzchnię.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Stal szlachetna (V2A), wodoszczelnie spawana, w celu ułatwienia czyszczenia wewnętrzne wykończenie całkowicie gładkie.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wsporczy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Stal szlachetna (V2A) w odstępach maks. co 300 mm z wyżłobieniami do spływu wody ze wszystkich kierunków. Te profile muszą przebiegać poprzecznie pod profilami pod kątem 90 stopni.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Dane dodatkowe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Obramowanie dookoła maty wejściowej nie jest wymagane. Na życzenie można otrzymać również ramę pasującą do wybranej maty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Większe 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Kilka części wanny jest skręcanych razem na miejscu, tworząc system modułowy.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Wyposażenie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życzenie z jednym odpływem, jak również z połączeniami przelewowymi dla kilku części wanny. Jeśli istnieje kilka sekcji wanien zalecamy jeden odpływ dla każdej sekcji wanny.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System odwodnienia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wyposażenie odpływu w rozmiarach DN 50, DN 70 lub DN 100 wraz z sitem ze stali nierdzewnej. Odpływ o wymiarze DN 50 jest standardem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Całkowita wysokość wanny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Opcjonalnie wanna jednoczęściowa: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Opcjonalnie wanna złożona z wielu modułów: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szerokość wanny skradającej się z jednej części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wanny:……………mm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wanny:……………mm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