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zbiralna posoda za umazanijo 5000 AL+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5000 AL+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teža (kg/m²)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37,1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sestavljanje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Odtočna banja je lahko sestavljena iz enega enodelnega dela ali več delov, ki so v širini in dolžini variabilno sestavljivi v modulih. Glede na optičen in funkcionalen vidik se izdela predpražnik, ki sega čez banjo, vključno z okvirjem.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svoboda individualnega oblikovanja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Kljub pravoktni banji kreativne oblike predpražnikov niso ovira. Posebno arhitektonsko zanimivi vhodi zahtevajo harmonično integriran predpražnik. V teh primerih so banje vgrajene na najbolj frekventiranem področju in predpražnik lahko sega poljubno čez banjo.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aluminij, vodoodporno zvarjen, znotraj popolnoma gladek, enostavno čiščenje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podporni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aluminij, v razdaljii max. 150mm z vdolbinami za vsestranski odtok vode. Ti profili morajo potekati pod 90° kotom prečno pod profili.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dodatni podatki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Obodno upogibanje robov kot okvir za vhodni predpražnik odpade. Na željo lahko prejmete tudi okvir, ustrezen glede na izbrani vhodni predpražnik.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večje 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Več delov kadi je na kraju samem privijačenih v sistem.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oprema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Na željo z odtočno napravo ter priključkom za preliv vode pri več delih kadi. Če je več delov kadi, priporočamo eno odtočno napravo na posamezni del kadi.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odtok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Celotna odtočna naprava v velikostih DN 50, DN 70 ali DN 100, vključno s sitom iz nerjavnega jekla. Standard je odtočna naprava velikosti DN 50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skupna višina banje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Standard: 70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Opcijsko enodelna kad: 45–90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Opcijsko večdelne kadi: 45–90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Opomba: Pri večdelnih kadeh z višino kadi pod 65 mm priključek za preliv vode ni možen.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max. širina banje enodelno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2800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max. dolžina banje enodelno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1300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korita:.........................mm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korita:.........................mm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