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zbiralna posoda za umazanijo 5000 AL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5000 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teža (kg/m²)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14,2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sestavljanje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Odtočna banja je lahko sestavljena iz enega enodelnega dela ali več delov, ki so v širini in dolžini variabilno sestavljivi v modulih. Glede na optičen in funkcionalen vidik se izdela predpražnik, ki sega čez banjo, vključno z okvirjem.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svoboda individualnega oblikovanja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Kljub pravoktni banji kreativne oblike predpražnikov niso ovira. Posebno arhitektonsko zanimivi vhodi zahtevajo harmonično integriran predpražnik. V teh primerih so banje vgrajene na najbolj frekventiranem področju in predpražnik lahko sega poljubno čez banjo.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aluminij, vodoodporno zvarjen, znotraj popolnoma gladek, enostavno čiščenje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podporni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aluminij, v razdaljii max. 300 mm z vdolbinami za vsestranski odtok vode. Ti profili morajo potekati pod 90° kotom prečno pod profili.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dodatni podatki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Obodno upogibanje robov kot okvir za vhodni predpražnik odpade. Na željo lahko prejmete tudi okvir, ustrezen glede na izbrani vhodni predpražnik.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večje 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Več delov kadi je na kraju samem privijačenih v sistem.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oprema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 željo z odtočno napravo ter priključkom za preliv vode pri več delih kadi. Če je več delov kadi, priporočamo eno odtočno napravo na posamezni del kadi.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odtok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Celotna odtočna naprava v velikostih DN 50, DN 70 ali DN 100, vključno s sitom iz nerjavnega jekla. Standard je odtočna naprava velikosti DN 50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skupna višina banje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Standard: 70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Opcijsko enodelna kad: 45–90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Opcijsko večdelne kadi: 45–90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max. širina banje enodelno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2800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max. dolžina banje enodelno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korita:.........................mm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korita:.........................mm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