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With ribbed carpet insert 22 SPIN/R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coarse-fibre ribbed carpet strips (brand-name fibres) for even better dirt removal. Combined with stainless steel tiles for optimum way guidance for the blind in the entrance area.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Slip-resistance of the insert: R11, slip-resistance of the stainless steel tiles: R9 (in accordance with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