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outdoor 22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d’extérieur résistant aux intempéries pour une absorption efficace des saletés grossières.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excellente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