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inserción MAXIMUS 22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 está hecho de terciopelo de alta calidad y se caracteriza por su estética. Combinado con baldosas de acero inoxidable para una óptima orientación para personas con dificultad de visión y (según DIN 32 984) en la zona de entrada.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 de la pieza: R12, propiedad antideslizante de la baldosa de acero inoxidable: R9 (según DIN 51 130)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