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met inlage MAXIMUS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R9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