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Con inserto Outdoor 22 SPIN/PS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L’inserto Outdoor resistente alle intemperie per rimuovere a fondo lo sporco grossolano con risultati evidenti. Abbinato alle piastrelle in acciaio inox per il perfetto orientamento delle persone non vedenti e ipovedenti (secondo DIN 32984) nella zona d’ingresso.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dell’inserto: R11, proprietà antiscivolo della piastrella in acciaio inox: R9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eccellente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