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gumovou vložkou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guma, odolná proti povětrnostním vlivům a oděru.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Pásky z gumy kombinované s hliníkovými škrabáky v poměru 2:1 jsou odolné proti povětrnostním vlivům.Škrabákové profily je možno dodat z mosazi nebo eloxovaného hliníku.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uzavřený systém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lanka s vysokou pevností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