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With ribbed carpet insert 17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