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SPIN®Safe met gekartelde rubber inlage 17 SPIN/SG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SPIN/SG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geïntegreerde,weerbestendige rubber inlage voor een nog betere vuilopname. Combineert een r.v.s.-profiel met entreematten voor een optimale oriëntatie voor blinden en slechtzienden bij de entree (conform DIN 32984).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Antislip werking van de rubber inlage: R9 Antislip werking van het r.v.s. profiel: R10 (Conform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