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SPIN®Safe With ribbed carpet insert 17 SPIN/R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coarse-fibre ribbed carpet strips (brand-name fibres) for even better dirt removal. Combined with stainless steel tiles for optimum way guidance for the blind in the entrance area.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Slip-resistance of the insert: R11, slip-resistance of the stainless steel tiles: R10 (in accordance with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