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ribbed carpet insert 17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coarse-fibre ribbed carpet strips (brand-name fibres) for even better dirt removal. Combined with stainless steel tiles for optimum way guidance for the blind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insert: R11, slip-resistance of the stainless steel tiles: R10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