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Con inserto Outdoor 17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L’inserto Outdoor resistente alle intemperie per rimuovere a fondo lo sporco grossolano con risultati evidenti.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