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met inlage MAXIMUS 17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R10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