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met Care inlage 17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en uiterst slijtvaste Care inlage voor een effectieve opname van fijn vuil. Gecombineerd met RVS tegels voor een optimale oriëntatie voor mensen met een visuele beperking (DIN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antislippende werking van de inlage: R12, antislippende werking van de RVS tegel: R10 (conform DIN 51130).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