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met inlage MAXIMUS 17 SPIN/PS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SPIN/PS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beloopbaarheid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normaal tot sterk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draagprofielen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versterkt contactgeluidgedempt aluminium draagprofiel met aan de onderzijde geluiddempende stroken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 hoogte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loopvlak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stijlvolle Maximus inlage is gemaakt van hoogwaardig getuft velours en kenmerkt zich door zijn fraaie optiek. Gecombineerd met RVS tegels voor een optimale oriëntatie voor mensen met een visuele beperking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standaard profielafstand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afstandhouder van rubber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Anti-slip (EN 13893): Voldoet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antislippende werking van de inlage: R12, antislippende werking van de RVS tegel: R10 (conform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antraciet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80.04 bruin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80.07 rood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81.01 zwart gedessineerd</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80.01 zwart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verbinding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met kunststof ommantelde r.v.s.-kabel.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jaar garantie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Informatie omtrent garanties vindt u op:</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licht conform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5 - 6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wrijving conform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Kleurecht tegen water conform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goed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Breedte:……….mm (staaflengte)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Looplengte:……….mm (looprichting)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