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inserto Care 17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Il robusto inserto Care estremamente resistente all’abrasione per un’efficace riduzione dello sporco fine.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R12,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