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met tapijtstrookinlage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ruwharige weerbestendige grove tapijtstroken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