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With ribbed carpet insert 12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R9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