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With ribbed carpet insert 12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coarse-fibre ribbed carpet strips (brand-name fibres) for even better dirt removal. Combined with stainless steel tiles for optimum way guidance for the blind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insert: R11, slip-resistance of the stainless steel tiles: R10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