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inserción MAXIMUS 12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 está hecho de terciopelo de alta calidad y se caracteriza por su estética. Combinado con baldosas de acero inoxidable para una óptima orientación para personas con dificultad de visión y (según DIN 32 984) en la zona de entrada.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 de la pieza: R12, propiedad antideslizante de la baldosa de acero inoxidable: R9 (según DIN 51 130)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