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Con inserto Outdoor 1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inserto Outdoor resistente alle intemperie per rimuovere a fondo lo sporco grossolano con risultati evidenti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1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