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mit Nylonflor (NF) 12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Nylonflor-Gummi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Widerstandsfähige Streifen aus Nylonflor-Gummi kombiniert mit Aluminium-Kratzprofilen im Verhältnis 2:1. Kratzprofile optional aus Messing oder eloxiert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geschlossenes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Grau,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Hochfestigkeitsdrähte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