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met nylon inlage (NF) 12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Nylon-rubber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Nylon-rubber stroken afgewisseld met een aluminium schraapprofiel. Het schraapprofiel is eventueel leverbaar in messing of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gesloten systeem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grijs,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Hoge verbindingen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